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44EE" w:rsidRPr="005E55BE" w:rsidRDefault="00A354EC" w:rsidP="00E144EE">
      <w:pPr>
        <w:ind w:rightChars="100" w:right="210"/>
        <w:rPr>
          <w:rFonts w:asciiTheme="minorEastAsia" w:eastAsiaTheme="minorEastAsia" w:hAnsiTheme="minorEastAsia"/>
          <w:color w:val="000000" w:themeColor="text1"/>
          <w:szCs w:val="21"/>
          <w:u w:val="single"/>
        </w:rPr>
      </w:pPr>
      <w:r w:rsidRPr="00A354EC">
        <w:rPr>
          <w:rFonts w:asciiTheme="minorEastAsia" w:eastAsiaTheme="minorEastAsia" w:hAnsiTheme="minorEastAsia"/>
          <w:noProof/>
          <w:color w:val="000000" w:themeColor="text1"/>
          <w:szCs w:val="21"/>
          <w:u w:val="single"/>
        </w:rPr>
        <mc:AlternateContent>
          <mc:Choice Requires="wps">
            <w:drawing>
              <wp:anchor distT="45720" distB="45720" distL="114300" distR="114300" simplePos="0" relativeHeight="251673600" behindDoc="0" locked="0" layoutInCell="1" allowOverlap="1">
                <wp:simplePos x="0" y="0"/>
                <wp:positionH relativeFrom="margin">
                  <wp:align>right</wp:align>
                </wp:positionH>
                <wp:positionV relativeFrom="paragraph">
                  <wp:posOffset>0</wp:posOffset>
                </wp:positionV>
                <wp:extent cx="885825"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rgbClr val="FFFFFF"/>
                        </a:solidFill>
                        <a:ln w="9525">
                          <a:noFill/>
                          <a:miter lim="800000"/>
                          <a:headEnd/>
                          <a:tailEnd/>
                        </a:ln>
                      </wps:spPr>
                      <wps:txbx>
                        <w:txbxContent>
                          <w:p w:rsidR="00A354EC" w:rsidRPr="00A354EC" w:rsidRDefault="00A354EC">
                            <w:pPr>
                              <w:rPr>
                                <w:b/>
                                <w:bCs/>
                                <w:color w:val="FF0000"/>
                                <w:sz w:val="24"/>
                                <w:szCs w:val="24"/>
                              </w:rPr>
                            </w:pPr>
                            <w:r w:rsidRPr="00A354EC">
                              <w:rPr>
                                <w:rFonts w:hint="eastAsia"/>
                                <w:b/>
                                <w:bCs/>
                                <w:color w:val="FF0000"/>
                                <w:sz w:val="24"/>
                                <w:szCs w:val="24"/>
                              </w:rPr>
                              <w:t>【作成例】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55pt;margin-top:0;width:69.75pt;height:110.6pt;z-index:2516736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" stroked="f">
                <v:textbox style="mso-fit-shape-to-text:t">
                  <w:txbxContent>
                    <w:p w:rsidR="00A354EC" w:rsidRPr="00A354EC" w:rsidRDefault="00A354EC">
                      <w:pPr>
                        <w:rPr>
                          <w:b/>
                          <w:bCs/>
                          <w:color w:val="FF0000"/>
                          <w:sz w:val="24"/>
                          <w:szCs w:val="24"/>
                        </w:rPr>
                      </w:pPr>
                      <w:r w:rsidRPr="00A354EC">
                        <w:rPr>
                          <w:rFonts w:hint="eastAsia"/>
                          <w:b/>
                          <w:bCs/>
                          <w:color w:val="FF0000"/>
                          <w:sz w:val="24"/>
                          <w:szCs w:val="24"/>
                        </w:rPr>
                        <w:t>【作成例】</w:t>
                      </w:r>
                    </w:p>
                  </w:txbxContent>
                </v:textbox>
                <w10:wrap type="square" anchorx="margin"/>
              </v:shape>
            </w:pict>
          </mc:Fallback>
        </mc:AlternateContent>
      </w:r>
      <w:r w:rsidR="00E144EE" w:rsidRPr="005E55BE">
        <w:rPr>
          <w:rFonts w:asciiTheme="minorEastAsia" w:eastAsiaTheme="minorEastAsia" w:hAnsiTheme="minorEastAsia" w:hint="eastAsia"/>
          <w:color w:val="000000" w:themeColor="text1"/>
          <w:szCs w:val="21"/>
          <w:u w:val="single"/>
        </w:rPr>
        <w:t>（法人</w:t>
      </w:r>
      <w:r w:rsidR="00EC410A">
        <w:rPr>
          <w:rFonts w:asciiTheme="minorEastAsia" w:eastAsiaTheme="minorEastAsia" w:hAnsiTheme="minorEastAsia" w:hint="eastAsia"/>
          <w:color w:val="000000" w:themeColor="text1"/>
          <w:szCs w:val="21"/>
          <w:u w:val="single"/>
        </w:rPr>
        <w:t>用</w:t>
      </w:r>
      <w:r w:rsidR="00E144EE" w:rsidRPr="005E55BE">
        <w:rPr>
          <w:rFonts w:asciiTheme="minorEastAsia" w:eastAsiaTheme="minorEastAsia" w:hAnsiTheme="minorEastAsia" w:hint="eastAsia"/>
          <w:color w:val="000000" w:themeColor="text1"/>
          <w:szCs w:val="21"/>
          <w:u w:val="single"/>
        </w:rPr>
        <w:t>）</w:t>
      </w:r>
    </w:p>
    <w:p w:rsidR="00E144EE" w:rsidRPr="005E55BE" w:rsidRDefault="00E144EE" w:rsidP="00E144EE">
      <w:pPr>
        <w:ind w:rightChars="100" w:right="210"/>
        <w:rPr>
          <w:rFonts w:asciiTheme="minorEastAsia" w:eastAsiaTheme="minorEastAsia" w:hAnsiTheme="minorEastAsia"/>
          <w:color w:val="000000" w:themeColor="text1"/>
          <w:szCs w:val="21"/>
          <w:u w:val="single"/>
        </w:rPr>
      </w:pPr>
    </w:p>
    <w:p w:rsidR="00E144EE" w:rsidRPr="005E55BE" w:rsidRDefault="00E144EE" w:rsidP="00E144EE">
      <w:pPr>
        <w:jc w:val="center"/>
        <w:rPr>
          <w:rFonts w:asciiTheme="minorEastAsia" w:eastAsiaTheme="minorEastAsia" w:hAnsiTheme="minorEastAsia"/>
          <w:color w:val="000000" w:themeColor="text1"/>
          <w:sz w:val="28"/>
          <w:szCs w:val="21"/>
        </w:rPr>
      </w:pPr>
      <w:r w:rsidRPr="005E55BE">
        <w:rPr>
          <w:rFonts w:hint="eastAsia"/>
          <w:color w:val="000000" w:themeColor="text1"/>
          <w:sz w:val="28"/>
        </w:rPr>
        <w:t>電子取引データの訂正及び削除の防止に関する事務処理規程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165A28" w:rsidP="00E144EE">
      <w:pPr>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3320415</wp:posOffset>
                </wp:positionH>
                <wp:positionV relativeFrom="paragraph">
                  <wp:posOffset>34925</wp:posOffset>
                </wp:positionV>
                <wp:extent cx="2352675" cy="914400"/>
                <wp:effectExtent l="2228850" t="0" r="28575" b="495300"/>
                <wp:wrapNone/>
                <wp:docPr id="158873598" name="吹き出し: 四角形 1"/>
                <wp:cNvGraphicFramePr/>
                <a:graphic xmlns:a="http://schemas.openxmlformats.org/drawingml/2006/main">
                  <a:graphicData uri="http://schemas.microsoft.com/office/word/2010/wordprocessingShape">
                    <wps:wsp>
                      <wps:cNvSpPr/>
                      <wps:spPr>
                        <a:xfrm>
                          <a:off x="0" y="0"/>
                          <a:ext cx="2352675" cy="914400"/>
                        </a:xfrm>
                        <a:prstGeom prst="wedgeRectCallout">
                          <a:avLst>
                            <a:gd name="adj1" fmla="val -142221"/>
                            <a:gd name="adj2" fmla="val 99571"/>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E38D0" w:rsidRDefault="008E38D0" w:rsidP="003D560F">
                            <w:pPr>
                              <w:jc w:val="left"/>
                            </w:pPr>
                            <w:r>
                              <w:rPr>
                                <w:rFonts w:hint="eastAsia"/>
                              </w:rPr>
                              <w:t>法人名を記載します。</w:t>
                            </w:r>
                          </w:p>
                          <w:p w:rsidR="008E38D0" w:rsidRDefault="008E38D0" w:rsidP="003D560F">
                            <w:pPr>
                              <w:jc w:val="left"/>
                            </w:pPr>
                            <w:r>
                              <w:rPr>
                                <w:rFonts w:hint="eastAsia"/>
                              </w:rPr>
                              <w:t>事業規模によては、部署</w:t>
                            </w:r>
                            <w:r w:rsidR="003D560F">
                              <w:rPr>
                                <w:rFonts w:hint="eastAsia"/>
                              </w:rPr>
                              <w:t>毎に規定することも考えられます。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261.45pt;margin-top:2.75pt;width:185.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" adj="-19920,32307" fillcolor="#c45911 [2405]" strokecolor="#1f4d78 [1604]" strokeweight="1pt">
                <v:textbox>
                  <w:txbxContent>
                    <w:p w:rsidR="008E38D0" w:rsidRDefault="008E38D0" w:rsidP="003D560F">
                      <w:pPr>
                        <w:jc w:val="left"/>
                      </w:pPr>
                      <w:r>
                        <w:rPr>
                          <w:rFonts w:hint="eastAsia"/>
                        </w:rPr>
                        <w:t>法人名を記載します。</w:t>
                      </w:r>
                    </w:p>
                    <w:p w:rsidR="008E38D0" w:rsidRDefault="008E38D0" w:rsidP="003D560F">
                      <w:pPr>
                        <w:jc w:val="left"/>
                      </w:pPr>
                      <w:r>
                        <w:rPr>
                          <w:rFonts w:hint="eastAsia"/>
                        </w:rPr>
                        <w:t>事業規模によては、部署</w:t>
                      </w:r>
                      <w:r w:rsidR="003D560F">
                        <w:rPr>
                          <w:rFonts w:hint="eastAsia"/>
                        </w:rPr>
                        <w:t>毎に規定することも考えられます。</w:t>
                      </w:r>
                    </w:p>
                  </w:txbxContent>
                </v:textbox>
              </v:shape>
            </w:pict>
          </mc:Fallback>
        </mc:AlternateContent>
      </w: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7456" behindDoc="0" locked="0" layoutInCell="1" allowOverlap="1" wp14:anchorId="733CC49C" wp14:editId="7D4F9339">
                <wp:simplePos x="0" y="0"/>
                <wp:positionH relativeFrom="column">
                  <wp:posOffset>3310890</wp:posOffset>
                </wp:positionH>
                <wp:positionV relativeFrom="paragraph">
                  <wp:posOffset>44450</wp:posOffset>
                </wp:positionV>
                <wp:extent cx="2362200" cy="914400"/>
                <wp:effectExtent l="1733550" t="0" r="19050" b="1447800"/>
                <wp:wrapNone/>
                <wp:docPr id="161689615" name="吹き出し: 四角形 1"/>
                <wp:cNvGraphicFramePr/>
                <a:graphic xmlns:a="http://schemas.openxmlformats.org/drawingml/2006/main">
                  <a:graphicData uri="http://schemas.microsoft.com/office/word/2010/wordprocessingShape">
                    <wps:wsp>
                      <wps:cNvSpPr/>
                      <wps:spPr>
                        <a:xfrm>
                          <a:off x="0" y="0"/>
                          <a:ext cx="2362200" cy="914400"/>
                        </a:xfrm>
                        <a:prstGeom prst="wedgeRectCallout">
                          <a:avLst>
                            <a:gd name="adj1" fmla="val -121780"/>
                            <a:gd name="adj2" fmla="val 200612"/>
                          </a:avLst>
                        </a:prstGeom>
                        <a:solidFill>
                          <a:srgbClr val="ED7D31">
                            <a:lumMod val="75000"/>
                          </a:srgbClr>
                        </a:solidFill>
                        <a:ln w="12700" cap="flat" cmpd="sng" algn="ctr">
                          <a:solidFill>
                            <a:srgbClr val="5B9BD5">
                              <a:shade val="50000"/>
                            </a:srgbClr>
                          </a:solidFill>
                          <a:prstDash val="solid"/>
                          <a:miter lim="800000"/>
                        </a:ln>
                        <a:effectLst/>
                      </wps:spPr>
                      <wps:txbx>
                        <w:txbxContent>
                          <w:p w:rsidR="003D560F" w:rsidRPr="003D560F" w:rsidRDefault="003D560F" w:rsidP="003D560F">
                            <w:pPr>
                              <w:jc w:val="left"/>
                              <w:rPr>
                                <w:color w:val="FFFFFF" w:themeColor="background1"/>
                              </w:rPr>
                            </w:pPr>
                            <w:r w:rsidRPr="003D560F">
                              <w:rPr>
                                <w:rFonts w:hint="eastAsia"/>
                                <w:color w:val="FFFFFF" w:themeColor="background1"/>
                              </w:rPr>
                              <w:t>法人名を記載します。</w:t>
                            </w:r>
                          </w:p>
                          <w:p w:rsidR="003D560F" w:rsidRPr="003D560F" w:rsidRDefault="00165A28" w:rsidP="003D560F">
                            <w:pPr>
                              <w:jc w:val="left"/>
                              <w:rPr>
                                <w:color w:val="FFFFFF" w:themeColor="background1"/>
                              </w:rPr>
                            </w:pPr>
                            <w:r>
                              <w:rPr>
                                <w:rFonts w:hint="eastAsia"/>
                                <w:color w:val="FFFFFF" w:themeColor="background1"/>
                              </w:rPr>
                              <w:t>※</w:t>
                            </w:r>
                            <w:r w:rsidR="003D560F" w:rsidRPr="003D560F">
                              <w:rPr>
                                <w:rFonts w:hint="eastAsia"/>
                                <w:color w:val="FFFFFF" w:themeColor="background1"/>
                              </w:rPr>
                              <w:t>事業規模によては、部署毎に規定することも考えられます。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CC49C" id="_x0000_s1028" type="#_x0000_t61" style="position:absolute;left:0;text-align:left;margin-left:260.7pt;margin-top:3.5pt;width:186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" adj="-15504,54132" fillcolor="#c55a11" strokecolor="#41719c" strokeweight="1pt">
                <v:textbox>
                  <w:txbxContent>
                    <w:p w:rsidR="003D560F" w:rsidRPr="003D560F" w:rsidRDefault="003D560F" w:rsidP="003D560F">
                      <w:pPr>
                        <w:jc w:val="left"/>
                        <w:rPr>
                          <w:color w:val="FFFFFF" w:themeColor="background1"/>
                        </w:rPr>
                      </w:pPr>
                      <w:r w:rsidRPr="003D560F">
                        <w:rPr>
                          <w:rFonts w:hint="eastAsia"/>
                          <w:color w:val="FFFFFF" w:themeColor="background1"/>
                        </w:rPr>
                        <w:t>法人名を記載します。</w:t>
                      </w:r>
                    </w:p>
                    <w:p w:rsidR="003D560F" w:rsidRPr="003D560F" w:rsidRDefault="00165A28" w:rsidP="003D560F">
                      <w:pPr>
                        <w:jc w:val="left"/>
                        <w:rPr>
                          <w:color w:val="FFFFFF" w:themeColor="background1"/>
                        </w:rPr>
                      </w:pPr>
                      <w:r>
                        <w:rPr>
                          <w:rFonts w:hint="eastAsia"/>
                          <w:color w:val="FFFFFF" w:themeColor="background1"/>
                        </w:rPr>
                        <w:t>※</w:t>
                      </w:r>
                      <w:r w:rsidR="003D560F" w:rsidRPr="003D560F">
                        <w:rPr>
                          <w:rFonts w:hint="eastAsia"/>
                          <w:color w:val="FFFFFF" w:themeColor="background1"/>
                        </w:rPr>
                        <w:t>事業規模によては、部署毎に規定することも考えられます。</w:t>
                      </w:r>
                    </w:p>
                  </w:txbxContent>
                </v:textbox>
              </v:shape>
            </w:pict>
          </mc:Fallback>
        </mc:AlternateContent>
      </w:r>
    </w:p>
    <w:p w:rsidR="00E144EE" w:rsidRPr="005E55BE" w:rsidRDefault="00E144EE" w:rsidP="00E144EE">
      <w:pPr>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第１章　総則</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（目的）</w:t>
      </w:r>
    </w:p>
    <w:p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第１条　この規程は、電子計算機を使用して作成する国税関係帳簿書類の保存方法の特例に関する</w:t>
      </w:r>
      <w:r w:rsidRPr="005E55BE">
        <w:rPr>
          <w:rFonts w:asciiTheme="minorEastAsia" w:eastAsiaTheme="minorEastAsia" w:hAnsiTheme="minorEastAsia" w:hint="eastAsia"/>
          <w:color w:val="000000" w:themeColor="text1"/>
          <w:szCs w:val="21"/>
          <w:u w:val="single"/>
        </w:rPr>
        <w:t>法律第７</w:t>
      </w:r>
      <w:r w:rsidRPr="005E55BE">
        <w:rPr>
          <w:rFonts w:asciiTheme="minorEastAsia" w:eastAsiaTheme="minorEastAsia" w:hAnsiTheme="minorEastAsia"/>
          <w:color w:val="000000" w:themeColor="text1"/>
          <w:szCs w:val="21"/>
          <w:u w:val="single"/>
        </w:rPr>
        <w:t>条</w:t>
      </w:r>
      <w:r w:rsidRPr="005E55BE">
        <w:rPr>
          <w:rFonts w:asciiTheme="minorEastAsia" w:eastAsiaTheme="minorEastAsia" w:hAnsiTheme="minorEastAsia"/>
          <w:color w:val="000000" w:themeColor="text1"/>
          <w:szCs w:val="21"/>
        </w:rPr>
        <w:t>に</w:t>
      </w:r>
      <w:r w:rsidRPr="005E55BE">
        <w:rPr>
          <w:rFonts w:asciiTheme="minorEastAsia" w:eastAsiaTheme="minorEastAsia" w:hAnsiTheme="minorEastAsia" w:hint="eastAsia"/>
          <w:color w:val="000000" w:themeColor="text1"/>
          <w:szCs w:val="21"/>
        </w:rPr>
        <w:t>定められた電子取引の取引情報に係る電磁的記録の保存義務を履行するため、</w:t>
      </w:r>
      <w:r w:rsidRPr="00165A28">
        <w:rPr>
          <w:rFonts w:asciiTheme="minorEastAsia" w:eastAsiaTheme="minorEastAsia" w:hAnsiTheme="minorEastAsia" w:hint="eastAsia"/>
          <w:color w:val="000000" w:themeColor="text1"/>
          <w:szCs w:val="21"/>
          <w:highlight w:val="yellow"/>
        </w:rPr>
        <w:t>○○</w:t>
      </w:r>
      <w:r w:rsidRPr="005E55BE">
        <w:rPr>
          <w:rFonts w:asciiTheme="minorEastAsia" w:eastAsiaTheme="minorEastAsia" w:hAnsiTheme="minorEastAsia" w:hint="eastAsia"/>
          <w:color w:val="000000" w:themeColor="text1"/>
          <w:szCs w:val="21"/>
        </w:rPr>
        <w:t>において行った電子取引の取引情報に係る電磁的記録を適正に保存するために必要な事項を定め、これに基づき保存することを目的とする。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（適用範囲）</w:t>
      </w:r>
    </w:p>
    <w:p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第２条　この規程は、</w:t>
      </w:r>
      <w:r w:rsidRPr="00165A28">
        <w:rPr>
          <w:rFonts w:asciiTheme="minorEastAsia" w:eastAsiaTheme="minorEastAsia" w:hAnsiTheme="minorEastAsia" w:hint="eastAsia"/>
          <w:color w:val="000000" w:themeColor="text1"/>
          <w:szCs w:val="21"/>
          <w:highlight w:val="yellow"/>
        </w:rPr>
        <w:t>○○</w:t>
      </w:r>
      <w:r w:rsidRPr="005E55BE">
        <w:rPr>
          <w:rFonts w:asciiTheme="minorEastAsia" w:eastAsiaTheme="minorEastAsia" w:hAnsiTheme="minorEastAsia" w:hint="eastAsia"/>
          <w:color w:val="000000" w:themeColor="text1"/>
          <w:szCs w:val="21"/>
        </w:rPr>
        <w:t>の全ての役員及び従業員（契約社員、パートタイマー及び派遣社員を含む。以下同じ。）に対して適用する。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（管理責任者）</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第３条　この規程の管理責任者は、</w:t>
      </w:r>
      <w:r w:rsidRPr="00165A28">
        <w:rPr>
          <w:rFonts w:asciiTheme="minorEastAsia" w:eastAsiaTheme="minorEastAsia" w:hAnsiTheme="minorEastAsia" w:hint="eastAsia"/>
          <w:color w:val="000000" w:themeColor="text1"/>
          <w:szCs w:val="21"/>
          <w:highlight w:val="yellow"/>
        </w:rPr>
        <w:t>●●</w:t>
      </w:r>
      <w:r w:rsidRPr="005E55BE">
        <w:rPr>
          <w:rFonts w:asciiTheme="minorEastAsia" w:eastAsiaTheme="minorEastAsia" w:hAnsiTheme="minorEastAsia" w:hint="eastAsia"/>
          <w:color w:val="000000" w:themeColor="text1"/>
          <w:szCs w:val="21"/>
        </w:rPr>
        <w:t>とする。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第２章　電子取引データの取扱い</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（電子取引の範囲）</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第４条　当社における電子取引の範囲は以下に掲げる取引とする。</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ＥＤＩ取引</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電子メールを利用した請求書等の授受</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三　</w:t>
      </w:r>
      <w:r w:rsidRPr="00165A28">
        <w:rPr>
          <w:rFonts w:asciiTheme="minorEastAsia" w:eastAsiaTheme="minorEastAsia" w:hAnsiTheme="minorEastAsia" w:hint="eastAsia"/>
          <w:color w:val="000000" w:themeColor="text1"/>
          <w:szCs w:val="21"/>
          <w:highlight w:val="yellow"/>
        </w:rPr>
        <w:t>■■</w:t>
      </w:r>
      <w:r w:rsidRPr="005E55BE">
        <w:rPr>
          <w:rFonts w:asciiTheme="minorEastAsia" w:eastAsiaTheme="minorEastAsia" w:hAnsiTheme="minorEastAsia" w:hint="eastAsia"/>
          <w:color w:val="000000" w:themeColor="text1"/>
          <w:szCs w:val="21"/>
        </w:rPr>
        <w:t xml:space="preserve">（クラウドサービス）を利用した請求書等の授受　</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四　・・・・・・</w:t>
      </w:r>
    </w:p>
    <w:p w:rsidR="00E144EE" w:rsidRPr="005E55BE" w:rsidRDefault="00E144EE" w:rsidP="00E144EE">
      <w:pPr>
        <w:ind w:firstLineChars="100" w:firstLine="211"/>
        <w:rPr>
          <w:rFonts w:asciiTheme="minorEastAsia" w:eastAsiaTheme="minorEastAsia" w:hAnsiTheme="minorEastAsia"/>
          <w:b/>
          <w:i/>
          <w:color w:val="000000" w:themeColor="text1"/>
          <w:szCs w:val="21"/>
        </w:rPr>
      </w:pPr>
      <w:r w:rsidRPr="00165A28">
        <w:rPr>
          <w:rFonts w:asciiTheme="minorEastAsia" w:eastAsiaTheme="minorEastAsia" w:hAnsiTheme="minorEastAsia" w:hint="eastAsia"/>
          <w:b/>
          <w:i/>
          <w:color w:val="000000" w:themeColor="text1"/>
          <w:szCs w:val="21"/>
          <w:highlight w:val="yellow"/>
        </w:rPr>
        <w:t>記載に当たってはその範囲を具体的に記載してください</w:t>
      </w:r>
    </w:p>
    <w:p w:rsidR="00E144EE" w:rsidRPr="005E55BE" w:rsidRDefault="00E144EE" w:rsidP="00E144EE">
      <w:pPr>
        <w:ind w:firstLineChars="100" w:firstLine="210"/>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（取引データの保存）</w:t>
      </w:r>
    </w:p>
    <w:p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第５条　取引先から受領した取引関係情報及び取引相手に提供した取引関係情報のうち、第６条に定めるデータについては、保存サーバ内に△△年間保存する。</w:t>
      </w:r>
    </w:p>
    <w:p w:rsidR="00E144EE" w:rsidRPr="005E55BE" w:rsidRDefault="003D560F" w:rsidP="00E144EE">
      <w:pPr>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9504" behindDoc="0" locked="0" layoutInCell="1" allowOverlap="1" wp14:anchorId="381F5C4E" wp14:editId="2624F1AE">
                <wp:simplePos x="0" y="0"/>
                <wp:positionH relativeFrom="column">
                  <wp:posOffset>2758440</wp:posOffset>
                </wp:positionH>
                <wp:positionV relativeFrom="paragraph">
                  <wp:posOffset>34925</wp:posOffset>
                </wp:positionV>
                <wp:extent cx="3248025" cy="914400"/>
                <wp:effectExtent l="1695450" t="1009650" r="28575" b="19050"/>
                <wp:wrapNone/>
                <wp:docPr id="1161956008" name="吹き出し: 四角形 1"/>
                <wp:cNvGraphicFramePr/>
                <a:graphic xmlns:a="http://schemas.openxmlformats.org/drawingml/2006/main">
                  <a:graphicData uri="http://schemas.microsoft.com/office/word/2010/wordprocessingShape">
                    <wps:wsp>
                      <wps:cNvSpPr/>
                      <wps:spPr>
                        <a:xfrm>
                          <a:off x="0" y="0"/>
                          <a:ext cx="3248025" cy="914400"/>
                        </a:xfrm>
                        <a:prstGeom prst="wedgeRectCallout">
                          <a:avLst>
                            <a:gd name="adj1" fmla="val -100727"/>
                            <a:gd name="adj2" fmla="val -156680"/>
                          </a:avLst>
                        </a:prstGeom>
                        <a:solidFill>
                          <a:srgbClr val="ED7D31">
                            <a:lumMod val="75000"/>
                          </a:srgbClr>
                        </a:solidFill>
                        <a:ln w="12700" cap="flat" cmpd="sng" algn="ctr">
                          <a:solidFill>
                            <a:srgbClr val="5B9BD5">
                              <a:shade val="50000"/>
                            </a:srgbClr>
                          </a:solidFill>
                          <a:prstDash val="solid"/>
                          <a:miter lim="800000"/>
                        </a:ln>
                        <a:effectLst/>
                      </wps:spPr>
                      <wps:txbx>
                        <w:txbxContent>
                          <w:p w:rsidR="003D560F" w:rsidRDefault="003D560F" w:rsidP="003D560F">
                            <w:pPr>
                              <w:jc w:val="left"/>
                              <w:rPr>
                                <w:color w:val="FFFFFF" w:themeColor="background1"/>
                              </w:rPr>
                            </w:pPr>
                            <w:r>
                              <w:rPr>
                                <w:rFonts w:hint="eastAsia"/>
                                <w:color w:val="FFFFFF" w:themeColor="background1"/>
                              </w:rPr>
                              <w:t>自社の電子取引の範囲</w:t>
                            </w:r>
                            <w:r w:rsidR="00165A28">
                              <w:rPr>
                                <w:rFonts w:hint="eastAsia"/>
                                <w:color w:val="FFFFFF" w:themeColor="background1"/>
                              </w:rPr>
                              <w:t>を記載します。</w:t>
                            </w:r>
                          </w:p>
                          <w:p w:rsidR="00165A28" w:rsidRDefault="00165A28" w:rsidP="003D560F">
                            <w:pPr>
                              <w:jc w:val="left"/>
                              <w:rPr>
                                <w:color w:val="FFFFFF" w:themeColor="background1"/>
                              </w:rPr>
                            </w:pPr>
                            <w:r>
                              <w:rPr>
                                <w:rFonts w:hint="eastAsia"/>
                                <w:color w:val="FFFFFF" w:themeColor="background1"/>
                              </w:rPr>
                              <w:t>※</w:t>
                            </w:r>
                            <w:r w:rsidR="003D560F" w:rsidRPr="003D560F">
                              <w:rPr>
                                <w:rFonts w:hint="eastAsia"/>
                                <w:color w:val="FFFFFF" w:themeColor="background1"/>
                              </w:rPr>
                              <w:t>電子帳簿保存法一問一答</w:t>
                            </w:r>
                            <w:r w:rsidR="003D560F" w:rsidRPr="003D560F">
                              <w:rPr>
                                <w:rFonts w:hint="eastAsia"/>
                                <w:color w:val="FFFFFF" w:themeColor="background1"/>
                              </w:rPr>
                              <w:t xml:space="preserve"> </w:t>
                            </w:r>
                            <w:r w:rsidR="003D560F" w:rsidRPr="003D560F">
                              <w:rPr>
                                <w:rFonts w:hint="eastAsia"/>
                                <w:color w:val="FFFFFF" w:themeColor="background1"/>
                              </w:rPr>
                              <w:t xml:space="preserve">【電子取引関係】　</w:t>
                            </w:r>
                          </w:p>
                          <w:p w:rsidR="003D560F" w:rsidRPr="003D560F" w:rsidRDefault="003D560F" w:rsidP="00165A28">
                            <w:pPr>
                              <w:ind w:firstLineChars="100" w:firstLine="210"/>
                              <w:jc w:val="left"/>
                              <w:rPr>
                                <w:color w:val="FFFFFF" w:themeColor="background1"/>
                              </w:rPr>
                            </w:pPr>
                            <w:r>
                              <w:rPr>
                                <w:rFonts w:hint="eastAsia"/>
                                <w:color w:val="FFFFFF" w:themeColor="background1"/>
                              </w:rPr>
                              <w:t>問４（１）～（７）の例示を参照ください。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F5C4E" id="_x0000_s1029" type="#_x0000_t61" style="position:absolute;left:0;text-align:left;margin-left:217.2pt;margin-top:2.75pt;width:255.7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" adj="-10957,-23043" fillcolor="#c55a11" strokecolor="#41719c" strokeweight="1pt">
                <v:textbox>
                  <w:txbxContent>
                    <w:p w:rsidR="003D560F" w:rsidRDefault="003D560F" w:rsidP="003D560F">
                      <w:pPr>
                        <w:jc w:val="left"/>
                        <w:rPr>
                          <w:color w:val="FFFFFF" w:themeColor="background1"/>
                        </w:rPr>
                      </w:pPr>
                      <w:r>
                        <w:rPr>
                          <w:rFonts w:hint="eastAsia"/>
                          <w:color w:val="FFFFFF" w:themeColor="background1"/>
                        </w:rPr>
                        <w:t>自社の電子取引の範囲</w:t>
                      </w:r>
                      <w:r w:rsidR="00165A28">
                        <w:rPr>
                          <w:rFonts w:hint="eastAsia"/>
                          <w:color w:val="FFFFFF" w:themeColor="background1"/>
                        </w:rPr>
                        <w:t>を記載します。</w:t>
                      </w:r>
                    </w:p>
                    <w:p w:rsidR="00165A28" w:rsidRDefault="00165A28" w:rsidP="003D560F">
                      <w:pPr>
                        <w:jc w:val="left"/>
                        <w:rPr>
                          <w:color w:val="FFFFFF" w:themeColor="background1"/>
                        </w:rPr>
                      </w:pPr>
                      <w:r>
                        <w:rPr>
                          <w:rFonts w:hint="eastAsia"/>
                          <w:color w:val="FFFFFF" w:themeColor="background1"/>
                        </w:rPr>
                        <w:t>※</w:t>
                      </w:r>
                      <w:r w:rsidR="003D560F" w:rsidRPr="003D560F">
                        <w:rPr>
                          <w:rFonts w:hint="eastAsia"/>
                          <w:color w:val="FFFFFF" w:themeColor="background1"/>
                        </w:rPr>
                        <w:t>電子帳簿保存法一問一答</w:t>
                      </w:r>
                      <w:r w:rsidR="003D560F" w:rsidRPr="003D560F">
                        <w:rPr>
                          <w:rFonts w:hint="eastAsia"/>
                          <w:color w:val="FFFFFF" w:themeColor="background1"/>
                        </w:rPr>
                        <w:t xml:space="preserve"> </w:t>
                      </w:r>
                      <w:r w:rsidR="003D560F" w:rsidRPr="003D560F">
                        <w:rPr>
                          <w:rFonts w:hint="eastAsia"/>
                          <w:color w:val="FFFFFF" w:themeColor="background1"/>
                        </w:rPr>
                        <w:t xml:space="preserve">【電子取引関係】　</w:t>
                      </w:r>
                    </w:p>
                    <w:p w:rsidR="003D560F" w:rsidRPr="003D560F" w:rsidRDefault="003D560F" w:rsidP="00165A28">
                      <w:pPr>
                        <w:ind w:firstLineChars="100" w:firstLine="210"/>
                        <w:jc w:val="left"/>
                        <w:rPr>
                          <w:color w:val="FFFFFF" w:themeColor="background1"/>
                        </w:rPr>
                      </w:pPr>
                      <w:r>
                        <w:rPr>
                          <w:rFonts w:hint="eastAsia"/>
                          <w:color w:val="FFFFFF" w:themeColor="background1"/>
                        </w:rPr>
                        <w:t>問４（１）～（７）の例示を参照ください。</w:t>
                      </w:r>
                    </w:p>
                  </w:txbxContent>
                </v:textbox>
              </v:shape>
            </w:pict>
          </mc:Fallback>
        </mc:AlternateConten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lastRenderedPageBreak/>
        <w:t>（対象となるデータ）</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第６条　保存する取引関係情報は以下のとおりとする。</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見積依頼情報</w:t>
      </w:r>
    </w:p>
    <w:p w:rsidR="00E144EE" w:rsidRPr="005E55BE" w:rsidRDefault="008E38D0" w:rsidP="00E144EE">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3360" behindDoc="0" locked="0" layoutInCell="1" allowOverlap="1" wp14:anchorId="09DF2C9B" wp14:editId="51BEF3F9">
                <wp:simplePos x="0" y="0"/>
                <wp:positionH relativeFrom="column">
                  <wp:posOffset>2844165</wp:posOffset>
                </wp:positionH>
                <wp:positionV relativeFrom="paragraph">
                  <wp:posOffset>34925</wp:posOffset>
                </wp:positionV>
                <wp:extent cx="3162300" cy="371475"/>
                <wp:effectExtent l="2171700" t="0" r="19050" b="942975"/>
                <wp:wrapNone/>
                <wp:docPr id="1163813059" name="吹き出し: 四角形 1"/>
                <wp:cNvGraphicFramePr/>
                <a:graphic xmlns:a="http://schemas.openxmlformats.org/drawingml/2006/main">
                  <a:graphicData uri="http://schemas.microsoft.com/office/word/2010/wordprocessingShape">
                    <wps:wsp>
                      <wps:cNvSpPr/>
                      <wps:spPr>
                        <a:xfrm>
                          <a:off x="0" y="0"/>
                          <a:ext cx="3162300" cy="371475"/>
                        </a:xfrm>
                        <a:prstGeom prst="wedgeRectCallout">
                          <a:avLst>
                            <a:gd name="adj1" fmla="val -117481"/>
                            <a:gd name="adj2" fmla="val 281542"/>
                          </a:avLst>
                        </a:prstGeom>
                        <a:solidFill>
                          <a:srgbClr val="ED7D31">
                            <a:lumMod val="75000"/>
                          </a:srgbClr>
                        </a:solidFill>
                        <a:ln w="12700" cap="flat" cmpd="sng" algn="ctr">
                          <a:solidFill>
                            <a:srgbClr val="5B9BD5">
                              <a:shade val="50000"/>
                            </a:srgbClr>
                          </a:solidFill>
                          <a:prstDash val="solid"/>
                          <a:miter lim="800000"/>
                        </a:ln>
                        <a:effectLst/>
                      </wps:spPr>
                      <wps:txbx>
                        <w:txbxContent>
                          <w:p w:rsidR="008E38D0" w:rsidRPr="008E38D0" w:rsidRDefault="008E38D0" w:rsidP="008E38D0">
                            <w:pPr>
                              <w:rPr>
                                <w:color w:val="FFFFFF" w:themeColor="background1"/>
                              </w:rPr>
                            </w:pPr>
                            <w:r>
                              <w:rPr>
                                <w:rFonts w:hint="eastAsia"/>
                                <w:color w:val="FFFFFF" w:themeColor="background1"/>
                              </w:rPr>
                              <w:t>自社の実情に応じて記載してください。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F2C9B" id="_x0000_s1030" type="#_x0000_t61" style="position:absolute;left:0;text-align:left;margin-left:223.95pt;margin-top:2.75pt;width:249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" adj="-14576,71613" fillcolor="#c55a11" strokecolor="#41719c" strokeweight="1pt">
                <v:textbox>
                  <w:txbxContent>
                    <w:p w:rsidR="008E38D0" w:rsidRPr="008E38D0" w:rsidRDefault="008E38D0" w:rsidP="008E38D0">
                      <w:pPr>
                        <w:rPr>
                          <w:color w:val="FFFFFF" w:themeColor="background1"/>
                        </w:rPr>
                      </w:pPr>
                      <w:r>
                        <w:rPr>
                          <w:rFonts w:hint="eastAsia"/>
                          <w:color w:val="FFFFFF" w:themeColor="background1"/>
                        </w:rPr>
                        <w:t>自社の実情に応じて記載してください。</w:t>
                      </w:r>
                    </w:p>
                  </w:txbxContent>
                </v:textbox>
              </v:shape>
            </w:pict>
          </mc:Fallback>
        </mc:AlternateContent>
      </w:r>
      <w:r w:rsidR="00E144EE" w:rsidRPr="005E55BE">
        <w:rPr>
          <w:rFonts w:asciiTheme="minorEastAsia" w:eastAsiaTheme="minorEastAsia" w:hAnsiTheme="minorEastAsia" w:hint="eastAsia"/>
          <w:color w:val="000000" w:themeColor="text1"/>
          <w:szCs w:val="21"/>
        </w:rPr>
        <w:t>二　見積回答情報</w:t>
      </w:r>
    </w:p>
    <w:p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三　確定注文情報</w:t>
      </w:r>
    </w:p>
    <w:p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四　注文請け情報</w:t>
      </w:r>
    </w:p>
    <w:p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五　納品情報</w:t>
      </w:r>
    </w:p>
    <w:p w:rsidR="00E144EE" w:rsidRPr="005E55BE" w:rsidRDefault="008E38D0" w:rsidP="00E144EE">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14:anchorId="7F30DD78" wp14:editId="10AD4BEB">
                <wp:simplePos x="0" y="0"/>
                <wp:positionH relativeFrom="column">
                  <wp:posOffset>2825115</wp:posOffset>
                </wp:positionH>
                <wp:positionV relativeFrom="paragraph">
                  <wp:posOffset>177800</wp:posOffset>
                </wp:positionV>
                <wp:extent cx="3162300" cy="571500"/>
                <wp:effectExtent l="2171700" t="0" r="19050" b="76200"/>
                <wp:wrapNone/>
                <wp:docPr id="457852602" name="吹き出し: 四角形 1"/>
                <wp:cNvGraphicFramePr/>
                <a:graphic xmlns:a="http://schemas.openxmlformats.org/drawingml/2006/main">
                  <a:graphicData uri="http://schemas.microsoft.com/office/word/2010/wordprocessingShape">
                    <wps:wsp>
                      <wps:cNvSpPr/>
                      <wps:spPr>
                        <a:xfrm>
                          <a:off x="0" y="0"/>
                          <a:ext cx="3162300" cy="571500"/>
                        </a:xfrm>
                        <a:prstGeom prst="wedgeRectCallout">
                          <a:avLst>
                            <a:gd name="adj1" fmla="val -117180"/>
                            <a:gd name="adj2" fmla="val 57696"/>
                          </a:avLst>
                        </a:prstGeom>
                        <a:solidFill>
                          <a:srgbClr val="ED7D31">
                            <a:lumMod val="75000"/>
                          </a:srgbClr>
                        </a:solidFill>
                        <a:ln w="12700" cap="flat" cmpd="sng" algn="ctr">
                          <a:solidFill>
                            <a:srgbClr val="5B9BD5">
                              <a:shade val="50000"/>
                            </a:srgbClr>
                          </a:solidFill>
                          <a:prstDash val="solid"/>
                          <a:miter lim="800000"/>
                        </a:ln>
                        <a:effectLst/>
                      </wps:spPr>
                      <wps:txbx>
                        <w:txbxContent>
                          <w:p w:rsidR="008E38D0" w:rsidRPr="008E38D0" w:rsidRDefault="008E38D0" w:rsidP="008E38D0">
                            <w:pPr>
                              <w:rPr>
                                <w:color w:val="FFFFFF" w:themeColor="background1"/>
                              </w:rPr>
                            </w:pPr>
                            <w:r>
                              <w:rPr>
                                <w:rFonts w:hint="eastAsia"/>
                                <w:color w:val="FFFFFF" w:themeColor="background1"/>
                              </w:rPr>
                              <w:t>相互牽制の観点から管理責任者と処理責任者は</w:t>
                            </w:r>
                            <w:r w:rsidR="00165A28">
                              <w:rPr>
                                <w:rFonts w:hint="eastAsia"/>
                                <w:color w:val="FFFFFF" w:themeColor="background1"/>
                              </w:rPr>
                              <w:t>、</w:t>
                            </w:r>
                            <w:r>
                              <w:rPr>
                                <w:rFonts w:hint="eastAsia"/>
                                <w:color w:val="FFFFFF" w:themeColor="background1"/>
                              </w:rPr>
                              <w:t>同一人物の任命は不適切と考えられます。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0DD78" id="_x0000_s1031" type="#_x0000_t61" style="position:absolute;left:0;text-align:left;margin-left:222.45pt;margin-top:14pt;width:24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" adj="-14511,23262" fillcolor="#c55a11" strokecolor="#41719c" strokeweight="1pt">
                <v:textbox>
                  <w:txbxContent>
                    <w:p w:rsidR="008E38D0" w:rsidRPr="008E38D0" w:rsidRDefault="008E38D0" w:rsidP="008E38D0">
                      <w:pPr>
                        <w:rPr>
                          <w:color w:val="FFFFFF" w:themeColor="background1"/>
                        </w:rPr>
                      </w:pPr>
                      <w:r>
                        <w:rPr>
                          <w:rFonts w:hint="eastAsia"/>
                          <w:color w:val="FFFFFF" w:themeColor="background1"/>
                        </w:rPr>
                        <w:t>相互牽制の観点から管理責任者と処理責任者は</w:t>
                      </w:r>
                      <w:r w:rsidR="00165A28">
                        <w:rPr>
                          <w:rFonts w:hint="eastAsia"/>
                          <w:color w:val="FFFFFF" w:themeColor="background1"/>
                        </w:rPr>
                        <w:t>、</w:t>
                      </w:r>
                      <w:r>
                        <w:rPr>
                          <w:rFonts w:hint="eastAsia"/>
                          <w:color w:val="FFFFFF" w:themeColor="background1"/>
                        </w:rPr>
                        <w:t>同一人物の任命は不適切と考えられます。</w:t>
                      </w:r>
                    </w:p>
                  </w:txbxContent>
                </v:textbox>
              </v:shape>
            </w:pict>
          </mc:Fallback>
        </mc:AlternateContent>
      </w:r>
      <w:r w:rsidR="00E144EE" w:rsidRPr="005E55BE">
        <w:rPr>
          <w:rFonts w:asciiTheme="minorEastAsia" w:eastAsiaTheme="minorEastAsia" w:hAnsiTheme="minorEastAsia" w:hint="eastAsia"/>
          <w:color w:val="000000" w:themeColor="text1"/>
          <w:szCs w:val="21"/>
        </w:rPr>
        <w:t>六　支払情報</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七　</w:t>
      </w:r>
      <w:r w:rsidRPr="00165A28">
        <w:rPr>
          <w:rFonts w:asciiTheme="minorEastAsia" w:eastAsiaTheme="minorEastAsia" w:hAnsiTheme="minorEastAsia" w:hint="eastAsia"/>
          <w:color w:val="000000" w:themeColor="text1"/>
          <w:szCs w:val="21"/>
          <w:highlight w:val="yellow"/>
        </w:rPr>
        <w:t>▲▲</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（運用体制）</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第７条　保存する取引関係情報の管理責任者及び処理責任者は以下のとおりとする。</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管理責任者　</w:t>
      </w:r>
      <w:r w:rsidRPr="00165A28">
        <w:rPr>
          <w:rFonts w:asciiTheme="minorEastAsia" w:eastAsiaTheme="minorEastAsia" w:hAnsiTheme="minorEastAsia" w:hint="eastAsia"/>
          <w:color w:val="000000" w:themeColor="text1"/>
          <w:szCs w:val="21"/>
          <w:highlight w:val="yellow"/>
        </w:rPr>
        <w:t>○○部△△課　課長　ＸＸＸＸ</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処理責任者　</w:t>
      </w:r>
      <w:r w:rsidRPr="00165A28">
        <w:rPr>
          <w:rFonts w:asciiTheme="minorEastAsia" w:eastAsiaTheme="minorEastAsia" w:hAnsiTheme="minorEastAsia" w:hint="eastAsia"/>
          <w:color w:val="000000" w:themeColor="text1"/>
          <w:szCs w:val="21"/>
          <w:highlight w:val="yellow"/>
        </w:rPr>
        <w:t>○○部△△課　係長　ＸＸＸＸ</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（訂正削除の原則禁止）</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第８条　保存する取引関係情報の内容について、訂正及び削除をすることは原則禁止とする。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（訂正削除を行う場合）</w:t>
      </w:r>
    </w:p>
    <w:p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第９条　業務処理上やむを得ない理由によって保存する取引関係情報を訂正または削除する場合は、処理責任者は</w:t>
      </w:r>
      <w:r w:rsidRPr="00165A28">
        <w:rPr>
          <w:rFonts w:asciiTheme="minorEastAsia" w:eastAsiaTheme="minorEastAsia" w:hAnsiTheme="minorEastAsia" w:hint="eastAsia"/>
          <w:color w:val="000000" w:themeColor="text1"/>
          <w:szCs w:val="21"/>
          <w:highlight w:val="yellow"/>
        </w:rPr>
        <w:t>「取引情報訂正・削除申請書」</w:t>
      </w:r>
      <w:r w:rsidRPr="005E55BE">
        <w:rPr>
          <w:rFonts w:asciiTheme="minorEastAsia" w:eastAsiaTheme="minorEastAsia" w:hAnsiTheme="minorEastAsia" w:hint="eastAsia"/>
          <w:color w:val="000000" w:themeColor="text1"/>
          <w:szCs w:val="21"/>
        </w:rPr>
        <w:t>に以下の内容を記載の上、管理責任者へ提出すること。</w:t>
      </w:r>
    </w:p>
    <w:p w:rsidR="00E144EE" w:rsidRPr="005E55BE" w:rsidRDefault="00C051CE" w:rsidP="00E144EE">
      <w:pPr>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5408" behindDoc="0" locked="0" layoutInCell="1" allowOverlap="1" wp14:anchorId="16487419" wp14:editId="749AA6D0">
                <wp:simplePos x="0" y="0"/>
                <wp:positionH relativeFrom="column">
                  <wp:posOffset>2767965</wp:posOffset>
                </wp:positionH>
                <wp:positionV relativeFrom="paragraph">
                  <wp:posOffset>206375</wp:posOffset>
                </wp:positionV>
                <wp:extent cx="3162300" cy="590550"/>
                <wp:effectExtent l="1009650" t="495300" r="19050" b="19050"/>
                <wp:wrapNone/>
                <wp:docPr id="137010687" name="吹き出し: 四角形 1"/>
                <wp:cNvGraphicFramePr/>
                <a:graphic xmlns:a="http://schemas.openxmlformats.org/drawingml/2006/main">
                  <a:graphicData uri="http://schemas.microsoft.com/office/word/2010/wordprocessingShape">
                    <wps:wsp>
                      <wps:cNvSpPr/>
                      <wps:spPr>
                        <a:xfrm>
                          <a:off x="0" y="0"/>
                          <a:ext cx="3162300" cy="590550"/>
                        </a:xfrm>
                        <a:prstGeom prst="wedgeRectCallout">
                          <a:avLst>
                            <a:gd name="adj1" fmla="val -80734"/>
                            <a:gd name="adj2" fmla="val -128714"/>
                          </a:avLst>
                        </a:prstGeom>
                        <a:solidFill>
                          <a:srgbClr val="ED7D31">
                            <a:lumMod val="75000"/>
                          </a:srgbClr>
                        </a:solidFill>
                        <a:ln w="12700" cap="flat" cmpd="sng" algn="ctr">
                          <a:solidFill>
                            <a:srgbClr val="5B9BD5">
                              <a:shade val="50000"/>
                            </a:srgbClr>
                          </a:solidFill>
                          <a:prstDash val="solid"/>
                          <a:miter lim="800000"/>
                        </a:ln>
                        <a:effectLst/>
                      </wps:spPr>
                      <wps:txbx>
                        <w:txbxContent>
                          <w:p w:rsidR="008E38D0" w:rsidRDefault="003D560F" w:rsidP="008E38D0">
                            <w:pPr>
                              <w:rPr>
                                <w:color w:val="FFFFFF" w:themeColor="background1"/>
                              </w:rPr>
                            </w:pPr>
                            <w:r>
                              <w:rPr>
                                <w:rFonts w:hint="eastAsia"/>
                                <w:color w:val="FFFFFF" w:themeColor="background1"/>
                              </w:rPr>
                              <w:t>任意の様式で作成してください。</w:t>
                            </w:r>
                          </w:p>
                          <w:p w:rsidR="00C051CE" w:rsidRPr="008E38D0" w:rsidRDefault="00C051CE" w:rsidP="008E38D0">
                            <w:pPr>
                              <w:rPr>
                                <w:rFonts w:hint="eastAsia"/>
                                <w:color w:val="FFFFFF" w:themeColor="background1"/>
                              </w:rPr>
                            </w:pPr>
                            <w:r>
                              <w:rPr>
                                <w:rFonts w:hint="eastAsia"/>
                                <w:color w:val="FFFFFF" w:themeColor="background1"/>
                              </w:rPr>
                              <w:t>※【作成例】を</w:t>
                            </w:r>
                            <w:r>
                              <w:rPr>
                                <w:rFonts w:hint="eastAsia"/>
                                <w:color w:val="FFFFFF" w:themeColor="background1"/>
                              </w:rPr>
                              <w:t>HP</w:t>
                            </w:r>
                            <w:r>
                              <w:rPr>
                                <w:rFonts w:hint="eastAsia"/>
                                <w:color w:val="FFFFFF" w:themeColor="background1"/>
                              </w:rPr>
                              <w:t>に掲載しています。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87419" id="_x0000_s1032" type="#_x0000_t61" style="position:absolute;left:0;text-align:left;margin-left:217.95pt;margin-top:16.25pt;width:249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" adj="-6639,-17002" fillcolor="#c55a11" strokecolor="#41719c" strokeweight="1pt">
                <v:textbox>
                  <w:txbxContent>
                    <w:p w:rsidR="008E38D0" w:rsidRDefault="003D560F" w:rsidP="008E38D0">
                      <w:pPr>
                        <w:rPr>
                          <w:color w:val="FFFFFF" w:themeColor="background1"/>
                        </w:rPr>
                      </w:pPr>
                      <w:r>
                        <w:rPr>
                          <w:rFonts w:hint="eastAsia"/>
                          <w:color w:val="FFFFFF" w:themeColor="background1"/>
                        </w:rPr>
                        <w:t>任意の様式で作成してください。</w:t>
                      </w:r>
                    </w:p>
                    <w:p w:rsidR="00C051CE" w:rsidRPr="008E38D0" w:rsidRDefault="00C051CE" w:rsidP="008E38D0">
                      <w:pPr>
                        <w:rPr>
                          <w:rFonts w:hint="eastAsia"/>
                          <w:color w:val="FFFFFF" w:themeColor="background1"/>
                        </w:rPr>
                      </w:pPr>
                      <w:r>
                        <w:rPr>
                          <w:rFonts w:hint="eastAsia"/>
                          <w:color w:val="FFFFFF" w:themeColor="background1"/>
                        </w:rPr>
                        <w:t>※【作成例】を</w:t>
                      </w:r>
                      <w:r>
                        <w:rPr>
                          <w:rFonts w:hint="eastAsia"/>
                          <w:color w:val="FFFFFF" w:themeColor="background1"/>
                        </w:rPr>
                        <w:t>HP</w:t>
                      </w:r>
                      <w:r>
                        <w:rPr>
                          <w:rFonts w:hint="eastAsia"/>
                          <w:color w:val="FFFFFF" w:themeColor="background1"/>
                        </w:rPr>
                        <w:t>に掲載しています。</w:t>
                      </w:r>
                    </w:p>
                  </w:txbxContent>
                </v:textbox>
              </v:shape>
            </w:pict>
          </mc:Fallback>
        </mc:AlternateContent>
      </w:r>
      <w:r w:rsidR="00E144EE" w:rsidRPr="005E55BE">
        <w:rPr>
          <w:rFonts w:asciiTheme="minorEastAsia" w:eastAsiaTheme="minorEastAsia" w:hAnsiTheme="minorEastAsia" w:hint="eastAsia"/>
          <w:color w:val="000000" w:themeColor="text1"/>
          <w:szCs w:val="21"/>
        </w:rPr>
        <w:t xml:space="preserve">　一　申請日</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取引伝票番号</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三　取引件名</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四　取引先名</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五　訂正・削除日付</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六　訂正・削除内容</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七　訂正・削除理由</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八　処理担当者名</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２　管理責任者は、「取引情報訂正・削除申請書」の提出を受けた場合は、正当な理由があると認める場合のみ承認する。</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３　管理責任者は、前項において承認した場合は、処理責任者に対して取引関係情報の訂正及び削除を指示する。</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lastRenderedPageBreak/>
        <w:t>４　処理責任者は、取引関係情報の訂正及び削除を行った場合は、当該取引関係情報に訂正・削除履歴がある旨の情報を付すとともに「取引情報訂正・削除完了報告書」を作成し、当該報告書を管理責任者に提出する。</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５　「取引情報訂正・削除申請書」及び「取引情報訂正・削除完了報告書」は、事後に訂正・削除履歴の確認作業が行えるよう整然とした形で、訂正・削除の対象となった取引データの保存期間が満了するまで保存する。</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rsidR="00E144EE" w:rsidRPr="005E55BE" w:rsidRDefault="00E144EE" w:rsidP="00E144EE">
      <w:pPr>
        <w:widowControl/>
        <w:ind w:left="210" w:hangingChars="100" w:hanging="210"/>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附則</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（施行）</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第10条　この規程は、</w:t>
      </w:r>
      <w:r w:rsidRPr="00165A28">
        <w:rPr>
          <w:rFonts w:asciiTheme="minorEastAsia" w:eastAsiaTheme="minorEastAsia" w:hAnsiTheme="minorEastAsia" w:hint="eastAsia"/>
          <w:color w:val="000000" w:themeColor="text1"/>
          <w:szCs w:val="21"/>
          <w:highlight w:val="yellow"/>
        </w:rPr>
        <w:t>令和</w:t>
      </w:r>
      <w:r w:rsidR="00EC410A" w:rsidRPr="00165A28">
        <w:rPr>
          <w:rFonts w:asciiTheme="minorEastAsia" w:eastAsiaTheme="minorEastAsia" w:hAnsiTheme="minorEastAsia" w:hint="eastAsia"/>
          <w:color w:val="000000" w:themeColor="text1"/>
          <w:szCs w:val="21"/>
          <w:highlight w:val="yellow"/>
        </w:rPr>
        <w:t>６</w:t>
      </w:r>
      <w:r w:rsidRPr="00165A28">
        <w:rPr>
          <w:rFonts w:asciiTheme="minorEastAsia" w:eastAsiaTheme="minorEastAsia" w:hAnsiTheme="minorEastAsia" w:hint="eastAsia"/>
          <w:color w:val="000000" w:themeColor="text1"/>
          <w:szCs w:val="21"/>
          <w:highlight w:val="yellow"/>
        </w:rPr>
        <w:t>年</w:t>
      </w:r>
      <w:r w:rsidR="00EC410A" w:rsidRPr="00165A28">
        <w:rPr>
          <w:rFonts w:asciiTheme="minorEastAsia" w:eastAsiaTheme="minorEastAsia" w:hAnsiTheme="minorEastAsia" w:hint="eastAsia"/>
          <w:color w:val="000000" w:themeColor="text1"/>
          <w:szCs w:val="21"/>
          <w:highlight w:val="yellow"/>
        </w:rPr>
        <w:t>１</w:t>
      </w:r>
      <w:r w:rsidRPr="00165A28">
        <w:rPr>
          <w:rFonts w:asciiTheme="minorEastAsia" w:eastAsiaTheme="minorEastAsia" w:hAnsiTheme="minorEastAsia" w:hint="eastAsia"/>
          <w:color w:val="000000" w:themeColor="text1"/>
          <w:szCs w:val="21"/>
          <w:highlight w:val="yellow"/>
        </w:rPr>
        <w:t>月</w:t>
      </w:r>
      <w:r w:rsidR="00EC410A" w:rsidRPr="00165A28">
        <w:rPr>
          <w:rFonts w:asciiTheme="minorEastAsia" w:eastAsiaTheme="minorEastAsia" w:hAnsiTheme="minorEastAsia" w:hint="eastAsia"/>
          <w:color w:val="000000" w:themeColor="text1"/>
          <w:szCs w:val="21"/>
          <w:highlight w:val="yellow"/>
        </w:rPr>
        <w:t>１</w:t>
      </w:r>
      <w:r w:rsidRPr="00165A28">
        <w:rPr>
          <w:rFonts w:asciiTheme="minorEastAsia" w:eastAsiaTheme="minorEastAsia" w:hAnsiTheme="minorEastAsia" w:hint="eastAsia"/>
          <w:color w:val="000000" w:themeColor="text1"/>
          <w:szCs w:val="21"/>
          <w:highlight w:val="yellow"/>
        </w:rPr>
        <w:t>日</w:t>
      </w:r>
      <w:r w:rsidRPr="005E55BE">
        <w:rPr>
          <w:rFonts w:asciiTheme="minorEastAsia" w:eastAsiaTheme="minorEastAsia" w:hAnsiTheme="minorEastAsia" w:hint="eastAsia"/>
          <w:color w:val="000000" w:themeColor="text1"/>
          <w:szCs w:val="21"/>
        </w:rPr>
        <w:t>から施行する。</w:t>
      </w:r>
    </w:p>
    <w:p w:rsidR="00E144EE" w:rsidRPr="005E55BE" w:rsidRDefault="00E144EE" w:rsidP="00E144EE">
      <w:pPr>
        <w:widowControl/>
        <w:jc w:val="left"/>
        <w:rPr>
          <w:rFonts w:asciiTheme="minorEastAsia" w:eastAsiaTheme="minorEastAsia" w:hAnsiTheme="minorEastAsia"/>
          <w:color w:val="000000" w:themeColor="text1"/>
          <w:szCs w:val="21"/>
        </w:rPr>
      </w:pPr>
    </w:p>
    <w:p w:rsidR="005E3F1F" w:rsidRPr="00E144EE" w:rsidRDefault="00165A28">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71552" behindDoc="0" locked="0" layoutInCell="1" allowOverlap="1" wp14:anchorId="75D2EA53" wp14:editId="37746D8F">
                <wp:simplePos x="0" y="0"/>
                <wp:positionH relativeFrom="column">
                  <wp:posOffset>2644140</wp:posOffset>
                </wp:positionH>
                <wp:positionV relativeFrom="paragraph">
                  <wp:posOffset>63500</wp:posOffset>
                </wp:positionV>
                <wp:extent cx="3162300" cy="666750"/>
                <wp:effectExtent l="876300" t="361950" r="19050" b="19050"/>
                <wp:wrapNone/>
                <wp:docPr id="2116741554" name="吹き出し: 四角形 1"/>
                <wp:cNvGraphicFramePr/>
                <a:graphic xmlns:a="http://schemas.openxmlformats.org/drawingml/2006/main">
                  <a:graphicData uri="http://schemas.microsoft.com/office/word/2010/wordprocessingShape">
                    <wps:wsp>
                      <wps:cNvSpPr/>
                      <wps:spPr>
                        <a:xfrm>
                          <a:off x="0" y="0"/>
                          <a:ext cx="3162300" cy="666750"/>
                        </a:xfrm>
                        <a:prstGeom prst="wedgeRectCallout">
                          <a:avLst>
                            <a:gd name="adj1" fmla="val -76517"/>
                            <a:gd name="adj2" fmla="val -100143"/>
                          </a:avLst>
                        </a:prstGeom>
                        <a:solidFill>
                          <a:srgbClr val="ED7D31">
                            <a:lumMod val="75000"/>
                          </a:srgbClr>
                        </a:solidFill>
                        <a:ln w="12700" cap="flat" cmpd="sng" algn="ctr">
                          <a:solidFill>
                            <a:srgbClr val="5B9BD5">
                              <a:shade val="50000"/>
                            </a:srgbClr>
                          </a:solidFill>
                          <a:prstDash val="solid"/>
                          <a:miter lim="800000"/>
                        </a:ln>
                        <a:effectLst/>
                      </wps:spPr>
                      <wps:txbx>
                        <w:txbxContent>
                          <w:p w:rsidR="00165A28" w:rsidRPr="008E38D0" w:rsidRDefault="00165A28" w:rsidP="00165A28">
                            <w:pPr>
                              <w:rPr>
                                <w:color w:val="FFFFFF" w:themeColor="background1"/>
                              </w:rPr>
                            </w:pPr>
                            <w:r>
                              <w:rPr>
                                <w:rFonts w:hint="eastAsia"/>
                                <w:color w:val="FFFFFF" w:themeColor="background1"/>
                              </w:rPr>
                              <w:t>電子帳簿保存法の２年宥恕期間の終了日を規程の施行日とすることが考えられます。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2EA53" id="_x0000_s1033" type="#_x0000_t61" style="position:absolute;left:0;text-align:left;margin-left:208.2pt;margin-top:5pt;width:249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" adj="-5728,-10831" fillcolor="#c55a11" strokecolor="#41719c" strokeweight="1pt">
                <v:textbox>
                  <w:txbxContent>
                    <w:p w:rsidR="00165A28" w:rsidRPr="008E38D0" w:rsidRDefault="00165A28" w:rsidP="00165A28">
                      <w:pPr>
                        <w:rPr>
                          <w:color w:val="FFFFFF" w:themeColor="background1"/>
                        </w:rPr>
                      </w:pPr>
                      <w:r>
                        <w:rPr>
                          <w:rFonts w:hint="eastAsia"/>
                          <w:color w:val="FFFFFF" w:themeColor="background1"/>
                        </w:rPr>
                        <w:t>電子帳簿保存法の２年宥恕期間の終了日を規程の施行日とすることが考えられます。</w:t>
                      </w:r>
                    </w:p>
                  </w:txbxContent>
                </v:textbox>
              </v:shape>
            </w:pict>
          </mc:Fallback>
        </mc:AlternateContent>
      </w:r>
    </w:p>
    <w:sectPr w:rsidR="005E3F1F" w:rsidRPr="00E14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110" w:rsidRDefault="00F72110" w:rsidP="00F72110">
      <w:r>
        <w:separator/>
      </w:r>
    </w:p>
  </w:endnote>
  <w:endnote w:type="continuationSeparator" w:id="0">
    <w:p w:rsidR="00F72110" w:rsidRDefault="00F72110" w:rsidP="00F7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110" w:rsidRDefault="00F72110" w:rsidP="00F72110">
      <w:r>
        <w:separator/>
      </w:r>
    </w:p>
  </w:footnote>
  <w:footnote w:type="continuationSeparator" w:id="0">
    <w:p w:rsidR="00F72110" w:rsidRDefault="00F72110" w:rsidP="00F72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165A28"/>
    <w:rsid w:val="003D560F"/>
    <w:rsid w:val="005E3F1F"/>
    <w:rsid w:val="008E38D0"/>
    <w:rsid w:val="00A354EC"/>
    <w:rsid w:val="00C051CE"/>
    <w:rsid w:val="00E144EE"/>
    <w:rsid w:val="00EC410A"/>
    <w:rsid w:val="00F7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773BF00"/>
  <w15:chartTrackingRefBased/>
  <w15:docId w15:val="{DDE3DDE2-2315-406B-94FF-628837C5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F72110"/>
    <w:pPr>
      <w:tabs>
        <w:tab w:val="center" w:pos="4252"/>
        <w:tab w:val="right" w:pos="8504"/>
      </w:tabs>
      <w:snapToGrid w:val="0"/>
    </w:pPr>
  </w:style>
  <w:style w:type="character" w:customStyle="1" w:styleId="a5">
    <w:name w:val="ヘッダー (文字)"/>
    <w:basedOn w:val="a0"/>
    <w:link w:val="a4"/>
    <w:uiPriority w:val="99"/>
    <w:rsid w:val="00F72110"/>
    <w:rPr>
      <w:rFonts w:ascii="Century" w:eastAsia="ＭＳ 明朝" w:hAnsi="Century" w:cs="Times New Roman"/>
    </w:rPr>
  </w:style>
  <w:style w:type="paragraph" w:styleId="a6">
    <w:name w:val="footer"/>
    <w:basedOn w:val="a"/>
    <w:link w:val="a7"/>
    <w:uiPriority w:val="99"/>
    <w:unhideWhenUsed/>
    <w:rsid w:val="00F72110"/>
    <w:pPr>
      <w:tabs>
        <w:tab w:val="center" w:pos="4252"/>
        <w:tab w:val="right" w:pos="8504"/>
      </w:tabs>
      <w:snapToGrid w:val="0"/>
    </w:pPr>
  </w:style>
  <w:style w:type="character" w:customStyle="1" w:styleId="a7">
    <w:name w:val="フッター (文字)"/>
    <w:basedOn w:val="a0"/>
    <w:link w:val="a6"/>
    <w:uiPriority w:val="99"/>
    <w:rsid w:val="00F7211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000001100000000@nta.go.jp</dc:creator>
  <cp:keywords/>
  <dc:description/>
  <cp:lastModifiedBy>3211</cp:lastModifiedBy>
  <cp:revision>6</cp:revision>
  <cp:lastPrinted>2023-05-11T01:15:00Z</cp:lastPrinted>
  <dcterms:created xsi:type="dcterms:W3CDTF">2021-07-12T08:25:00Z</dcterms:created>
  <dcterms:modified xsi:type="dcterms:W3CDTF">2023-05-11T01:15:00Z</dcterms:modified>
</cp:coreProperties>
</file>